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4E" w:rsidRPr="00115D4E" w:rsidRDefault="00115D4E" w:rsidP="00472FFE">
      <w:pPr>
        <w:pStyle w:val="a3"/>
        <w:jc w:val="center"/>
        <w:rPr>
          <w:bCs/>
          <w:sz w:val="28"/>
          <w:szCs w:val="28"/>
        </w:rPr>
      </w:pPr>
      <w:r w:rsidRPr="00115D4E">
        <w:rPr>
          <w:bCs/>
          <w:sz w:val="28"/>
          <w:szCs w:val="28"/>
        </w:rPr>
        <w:t>КАК ВЕСТИ СЕБЯ РЕБЕНКУ С НЕЗНАКОМЦЕМ</w:t>
      </w:r>
    </w:p>
    <w:p w:rsidR="00115D4E" w:rsidRPr="00115D4E" w:rsidRDefault="00115D4E" w:rsidP="00115D4E">
      <w:pPr>
        <w:pStyle w:val="a3"/>
        <w:jc w:val="center"/>
        <w:rPr>
          <w:bCs/>
          <w:sz w:val="28"/>
          <w:szCs w:val="28"/>
        </w:rPr>
      </w:pPr>
      <w:r>
        <w:rPr>
          <w:bCs/>
          <w:sz w:val="28"/>
          <w:szCs w:val="28"/>
        </w:rPr>
        <w:t xml:space="preserve">   </w:t>
      </w:r>
      <w:r w:rsidRPr="00115D4E">
        <w:rPr>
          <w:bCs/>
          <w:sz w:val="28"/>
          <w:szCs w:val="28"/>
        </w:rPr>
        <w:t>БЕСЕДА-ИГРА ПО  БЕЗОПАСНОСТИ ДЛЯ ДОШКОЛЬНИКОВ</w:t>
      </w:r>
    </w:p>
    <w:p w:rsidR="00115D4E" w:rsidRPr="00115D4E" w:rsidRDefault="00115D4E" w:rsidP="00115D4E">
      <w:pPr>
        <w:pStyle w:val="a3"/>
        <w:rPr>
          <w:bCs/>
          <w:sz w:val="28"/>
          <w:szCs w:val="28"/>
        </w:rPr>
      </w:pPr>
      <w:r w:rsidRPr="00115D4E">
        <w:rPr>
          <w:bCs/>
          <w:sz w:val="28"/>
          <w:szCs w:val="28"/>
        </w:rPr>
        <w:t>Цель: научить детей правильно вести себя с незнакомыми людьми в разных ситуациях (на примере сказки); предостерегать от контактов с незнакомцами; способствовать развитию осторожности, осмотрительности в общении; развивать связную речь; побуждать к участию в беседе; воспитывать внимание.</w:t>
      </w:r>
    </w:p>
    <w:p w:rsidR="00115D4E" w:rsidRPr="00115D4E" w:rsidRDefault="00115D4E" w:rsidP="00115D4E">
      <w:pPr>
        <w:pStyle w:val="a3"/>
        <w:rPr>
          <w:bCs/>
          <w:sz w:val="28"/>
          <w:szCs w:val="28"/>
        </w:rPr>
      </w:pPr>
      <w:r w:rsidRPr="00115D4E">
        <w:rPr>
          <w:bCs/>
          <w:sz w:val="28"/>
          <w:szCs w:val="28"/>
        </w:rPr>
        <w:t>Материал: игрушка Буратино, конверт с письмом, игрушки; серия картин (уроки безопасности).</w:t>
      </w:r>
    </w:p>
    <w:p w:rsidR="00115D4E" w:rsidRPr="00115D4E" w:rsidRDefault="00115D4E" w:rsidP="00115D4E">
      <w:pPr>
        <w:pStyle w:val="a3"/>
        <w:rPr>
          <w:bCs/>
          <w:sz w:val="28"/>
          <w:szCs w:val="28"/>
        </w:rPr>
      </w:pPr>
      <w:r w:rsidRPr="00115D4E">
        <w:rPr>
          <w:bCs/>
          <w:sz w:val="28"/>
          <w:szCs w:val="28"/>
        </w:rPr>
        <w:t>Ход занятия</w:t>
      </w:r>
    </w:p>
    <w:p w:rsidR="00115D4E" w:rsidRPr="00115D4E" w:rsidRDefault="00115D4E" w:rsidP="00115D4E">
      <w:pPr>
        <w:pStyle w:val="a3"/>
        <w:rPr>
          <w:bCs/>
          <w:sz w:val="28"/>
          <w:szCs w:val="28"/>
        </w:rPr>
      </w:pPr>
      <w:r w:rsidRPr="00115D4E">
        <w:rPr>
          <w:bCs/>
          <w:sz w:val="28"/>
          <w:szCs w:val="28"/>
        </w:rPr>
        <w:t>Сюрпризный момент: заходит Буратино с конвертом в руках.</w:t>
      </w:r>
    </w:p>
    <w:p w:rsidR="00115D4E" w:rsidRPr="00115D4E" w:rsidRDefault="00115D4E" w:rsidP="00115D4E">
      <w:pPr>
        <w:pStyle w:val="a3"/>
        <w:rPr>
          <w:bCs/>
          <w:sz w:val="28"/>
          <w:szCs w:val="28"/>
        </w:rPr>
      </w:pPr>
      <w:r w:rsidRPr="00115D4E">
        <w:rPr>
          <w:bCs/>
          <w:sz w:val="28"/>
          <w:szCs w:val="28"/>
        </w:rPr>
        <w:t xml:space="preserve">Дети и воспитатель здороваются. Рассмотрев конверт, садятся слушать сказку «Марта и </w:t>
      </w:r>
      <w:proofErr w:type="spellStart"/>
      <w:r w:rsidRPr="00115D4E">
        <w:rPr>
          <w:bCs/>
          <w:sz w:val="28"/>
          <w:szCs w:val="28"/>
        </w:rPr>
        <w:t>Чичи</w:t>
      </w:r>
      <w:proofErr w:type="spellEnd"/>
      <w:r w:rsidRPr="00115D4E">
        <w:rPr>
          <w:bCs/>
          <w:sz w:val="28"/>
          <w:szCs w:val="28"/>
        </w:rPr>
        <w:t xml:space="preserve"> в парке». После прочтения воспитатель проводит беседу, задаёт вопросы: «Куда пришли Марта и </w:t>
      </w:r>
      <w:proofErr w:type="spellStart"/>
      <w:r w:rsidRPr="00115D4E">
        <w:rPr>
          <w:bCs/>
          <w:sz w:val="28"/>
          <w:szCs w:val="28"/>
        </w:rPr>
        <w:t>Чичи</w:t>
      </w:r>
      <w:proofErr w:type="spellEnd"/>
      <w:r w:rsidRPr="00115D4E">
        <w:rPr>
          <w:bCs/>
          <w:sz w:val="28"/>
          <w:szCs w:val="28"/>
        </w:rPr>
        <w:t>? Кого они встретили в парке? Правильно ли поступила обезьянка, вступив в разговор с незнакомцем? Нужно ли воспитанным детям отвечать на вопросы незнакомцев? Почему зебра Марта не хотела разговаривать с незнакомцем? Куда он пригласил подружек? Правильно ли поступила Марта, отказавшись от предложения незнакомца? Понравился ли он вам? Почему? Что сделаете вы, если незнакомец будет предлагать вам что-нибудь купить или пригласит в гости?</w:t>
      </w:r>
    </w:p>
    <w:p w:rsidR="00115D4E" w:rsidRPr="00115D4E" w:rsidRDefault="00115D4E" w:rsidP="00115D4E">
      <w:pPr>
        <w:pStyle w:val="a3"/>
        <w:rPr>
          <w:bCs/>
          <w:sz w:val="28"/>
          <w:szCs w:val="28"/>
        </w:rPr>
      </w:pPr>
      <w:r w:rsidRPr="00115D4E">
        <w:rPr>
          <w:bCs/>
          <w:sz w:val="28"/>
          <w:szCs w:val="28"/>
        </w:rPr>
        <w:t>Игра «Осторожно — незнакомец!» (Разыгрываем ситуации.)</w:t>
      </w:r>
    </w:p>
    <w:p w:rsidR="00115D4E" w:rsidRPr="00115D4E" w:rsidRDefault="00115D4E" w:rsidP="00115D4E">
      <w:pPr>
        <w:pStyle w:val="a3"/>
        <w:rPr>
          <w:bCs/>
          <w:sz w:val="28"/>
          <w:szCs w:val="28"/>
        </w:rPr>
      </w:pPr>
      <w:r w:rsidRPr="00115D4E">
        <w:rPr>
          <w:b/>
          <w:bCs/>
          <w:sz w:val="28"/>
          <w:szCs w:val="28"/>
          <w:u w:val="single"/>
        </w:rPr>
        <w:t>Ситуация первая</w:t>
      </w:r>
      <w:r w:rsidRPr="00115D4E">
        <w:rPr>
          <w:bCs/>
          <w:sz w:val="28"/>
          <w:szCs w:val="28"/>
        </w:rPr>
        <w:t>. Незнакомец (взрослый) уговаривает девочку или мальчика с ним куда-либо пойти, предлагает что-нибудь интересное, представляется маминым знакомым. (Ребёнок должен придумать и разыграть ситуацию с игрушками.) Например: «Пойдём в магазин, я тебе куплю конфет»; «У меня живёт канарейка и хочет с тобой подружиться» и т.д.</w:t>
      </w:r>
    </w:p>
    <w:p w:rsidR="00115D4E" w:rsidRPr="00115D4E" w:rsidRDefault="00115D4E" w:rsidP="00115D4E">
      <w:pPr>
        <w:pStyle w:val="a3"/>
        <w:rPr>
          <w:bCs/>
          <w:sz w:val="28"/>
          <w:szCs w:val="28"/>
        </w:rPr>
      </w:pPr>
      <w:r w:rsidRPr="00115D4E">
        <w:rPr>
          <w:bCs/>
          <w:sz w:val="28"/>
          <w:szCs w:val="28"/>
        </w:rPr>
        <w:t xml:space="preserve">Во время обсуждения воспитатель должен довести до сознания детей, что с </w:t>
      </w:r>
      <w:proofErr w:type="gramStart"/>
      <w:r w:rsidRPr="00115D4E">
        <w:rPr>
          <w:bCs/>
          <w:sz w:val="28"/>
          <w:szCs w:val="28"/>
        </w:rPr>
        <w:t>незнакомыми</w:t>
      </w:r>
      <w:proofErr w:type="gramEnd"/>
      <w:r w:rsidRPr="00115D4E">
        <w:rPr>
          <w:bCs/>
          <w:sz w:val="28"/>
          <w:szCs w:val="28"/>
        </w:rPr>
        <w:t xml:space="preserve"> лучше не вступать в разговор, а если всё-таки разговор состоится, то отвечать нужно вежливо, кратко, всем видом показывая, что тебя этот человек не интересует, что ты спешишь, тебя ждут.</w:t>
      </w:r>
    </w:p>
    <w:p w:rsidR="00115D4E" w:rsidRPr="00115D4E" w:rsidRDefault="00115D4E" w:rsidP="00115D4E">
      <w:pPr>
        <w:pStyle w:val="a3"/>
        <w:jc w:val="center"/>
        <w:rPr>
          <w:bCs/>
          <w:sz w:val="28"/>
          <w:szCs w:val="28"/>
        </w:rPr>
      </w:pPr>
    </w:p>
    <w:p w:rsidR="00115D4E" w:rsidRPr="00115D4E" w:rsidRDefault="00115D4E" w:rsidP="00115D4E">
      <w:pPr>
        <w:pStyle w:val="a3"/>
        <w:jc w:val="center"/>
        <w:rPr>
          <w:bCs/>
          <w:sz w:val="28"/>
          <w:szCs w:val="28"/>
        </w:rPr>
      </w:pPr>
      <w:r w:rsidRPr="00115D4E">
        <w:rPr>
          <w:b/>
          <w:bCs/>
          <w:sz w:val="28"/>
          <w:szCs w:val="28"/>
          <w:u w:val="single"/>
        </w:rPr>
        <w:t>Ситуация вторая.</w:t>
      </w:r>
      <w:r w:rsidRPr="00115D4E">
        <w:rPr>
          <w:bCs/>
          <w:sz w:val="28"/>
          <w:szCs w:val="28"/>
        </w:rPr>
        <w:t xml:space="preserve"> Молодой человек приятной наружности приглашает мальчика или девочку прокатиться на его новой машине: «Садись! Я тебя вокруг нашего дома прокачу! Хочешь руль покрутить? Мы немножко </w:t>
      </w:r>
      <w:r w:rsidRPr="00115D4E">
        <w:rPr>
          <w:bCs/>
          <w:sz w:val="28"/>
          <w:szCs w:val="28"/>
        </w:rPr>
        <w:lastRenderedPageBreak/>
        <w:t>покатаемся, и даже мама не узнает!» Возможные ответы: «Спасибо, я тороплюсь!»; «Извините, меня мама ждёт»; «Я сегодня уже катался»; «У нас такая же машина»; «Я не хочу с вами разговаривать!» и т.д.</w:t>
      </w:r>
    </w:p>
    <w:p w:rsidR="00115D4E" w:rsidRPr="00115D4E" w:rsidRDefault="00115D4E" w:rsidP="00115D4E">
      <w:pPr>
        <w:pStyle w:val="a3"/>
        <w:rPr>
          <w:bCs/>
          <w:sz w:val="28"/>
          <w:szCs w:val="28"/>
        </w:rPr>
      </w:pPr>
      <w:r w:rsidRPr="00115D4E">
        <w:rPr>
          <w:b/>
          <w:bCs/>
          <w:sz w:val="28"/>
          <w:szCs w:val="28"/>
          <w:u w:val="single"/>
        </w:rPr>
        <w:t>Ситуация третья</w:t>
      </w:r>
      <w:r w:rsidRPr="00115D4E">
        <w:rPr>
          <w:bCs/>
          <w:sz w:val="28"/>
          <w:szCs w:val="28"/>
        </w:rPr>
        <w:t>. Незнакомый человек звонит в квартиру. Объясняет, что принёс телеграмму.</w:t>
      </w:r>
    </w:p>
    <w:p w:rsidR="00115D4E" w:rsidRPr="00115D4E" w:rsidRDefault="00115D4E" w:rsidP="00115D4E">
      <w:pPr>
        <w:pStyle w:val="a3"/>
        <w:rPr>
          <w:bCs/>
          <w:sz w:val="28"/>
          <w:szCs w:val="28"/>
        </w:rPr>
      </w:pPr>
      <w:r w:rsidRPr="00115D4E">
        <w:rPr>
          <w:bCs/>
          <w:sz w:val="28"/>
          <w:szCs w:val="28"/>
        </w:rPr>
        <w:t>Дети дома находятся одни. Ответы детей: «Сейчас я позову маму (звонят соседке)»; «Мама в ванной, подождите немножко» и т.д.</w:t>
      </w:r>
    </w:p>
    <w:p w:rsidR="00115D4E" w:rsidRPr="00115D4E" w:rsidRDefault="00115D4E" w:rsidP="00115D4E">
      <w:pPr>
        <w:pStyle w:val="a3"/>
        <w:rPr>
          <w:bCs/>
          <w:sz w:val="28"/>
          <w:szCs w:val="28"/>
        </w:rPr>
      </w:pPr>
      <w:r w:rsidRPr="00115D4E">
        <w:rPr>
          <w:bCs/>
          <w:sz w:val="28"/>
          <w:szCs w:val="28"/>
        </w:rPr>
        <w:t>Довести до сознания, что дверь открывать нельзя, если в доме нет родителей.</w:t>
      </w:r>
    </w:p>
    <w:p w:rsidR="00115D4E" w:rsidRPr="00115D4E" w:rsidRDefault="00115D4E" w:rsidP="00115D4E">
      <w:pPr>
        <w:pStyle w:val="a3"/>
        <w:rPr>
          <w:bCs/>
          <w:sz w:val="28"/>
          <w:szCs w:val="28"/>
        </w:rPr>
      </w:pPr>
      <w:r w:rsidRPr="00115D4E">
        <w:rPr>
          <w:b/>
          <w:bCs/>
          <w:sz w:val="28"/>
          <w:szCs w:val="28"/>
          <w:u w:val="single"/>
        </w:rPr>
        <w:t>Ситуация четвёртая.</w:t>
      </w:r>
      <w:r w:rsidRPr="00115D4E">
        <w:rPr>
          <w:bCs/>
          <w:sz w:val="28"/>
          <w:szCs w:val="28"/>
        </w:rPr>
        <w:t xml:space="preserve"> Ребёнок потерялся. Что он будет делать?</w:t>
      </w:r>
    </w:p>
    <w:p w:rsidR="00115D4E" w:rsidRPr="00115D4E" w:rsidRDefault="00115D4E" w:rsidP="00115D4E">
      <w:pPr>
        <w:pStyle w:val="a3"/>
        <w:jc w:val="center"/>
        <w:rPr>
          <w:bCs/>
          <w:sz w:val="28"/>
          <w:szCs w:val="28"/>
        </w:rPr>
      </w:pPr>
    </w:p>
    <w:p w:rsidR="00115D4E" w:rsidRPr="00115D4E" w:rsidRDefault="00115D4E" w:rsidP="00115D4E">
      <w:pPr>
        <w:pStyle w:val="a3"/>
        <w:jc w:val="center"/>
        <w:rPr>
          <w:bCs/>
          <w:sz w:val="28"/>
          <w:szCs w:val="28"/>
        </w:rPr>
      </w:pPr>
      <w:r>
        <w:rPr>
          <w:bCs/>
          <w:sz w:val="28"/>
          <w:szCs w:val="28"/>
        </w:rPr>
        <w:t xml:space="preserve">- </w:t>
      </w:r>
      <w:r w:rsidRPr="00115D4E">
        <w:rPr>
          <w:bCs/>
          <w:sz w:val="28"/>
          <w:szCs w:val="28"/>
        </w:rPr>
        <w:t>Бегать и искать маму.</w:t>
      </w:r>
    </w:p>
    <w:p w:rsidR="00115D4E" w:rsidRPr="00115D4E" w:rsidRDefault="00115D4E" w:rsidP="00115D4E">
      <w:pPr>
        <w:pStyle w:val="a3"/>
        <w:jc w:val="center"/>
        <w:rPr>
          <w:bCs/>
          <w:sz w:val="28"/>
          <w:szCs w:val="28"/>
        </w:rPr>
      </w:pPr>
      <w:r>
        <w:rPr>
          <w:bCs/>
          <w:sz w:val="28"/>
          <w:szCs w:val="28"/>
        </w:rPr>
        <w:t xml:space="preserve">- </w:t>
      </w:r>
      <w:r w:rsidRPr="00115D4E">
        <w:rPr>
          <w:bCs/>
          <w:sz w:val="28"/>
          <w:szCs w:val="28"/>
        </w:rPr>
        <w:t>Стоять на месте, где потерялся.</w:t>
      </w:r>
    </w:p>
    <w:p w:rsidR="00115D4E" w:rsidRPr="00115D4E" w:rsidRDefault="00115D4E" w:rsidP="00115D4E">
      <w:pPr>
        <w:pStyle w:val="a3"/>
        <w:jc w:val="center"/>
        <w:rPr>
          <w:bCs/>
          <w:sz w:val="28"/>
          <w:szCs w:val="28"/>
        </w:rPr>
      </w:pPr>
      <w:r>
        <w:rPr>
          <w:bCs/>
          <w:sz w:val="28"/>
          <w:szCs w:val="28"/>
        </w:rPr>
        <w:t xml:space="preserve">- </w:t>
      </w:r>
      <w:r w:rsidRPr="00115D4E">
        <w:rPr>
          <w:bCs/>
          <w:sz w:val="28"/>
          <w:szCs w:val="28"/>
        </w:rPr>
        <w:t xml:space="preserve">Обратится к </w:t>
      </w:r>
      <w:r>
        <w:rPr>
          <w:bCs/>
          <w:sz w:val="28"/>
          <w:szCs w:val="28"/>
        </w:rPr>
        <w:t xml:space="preserve">полицейскому </w:t>
      </w:r>
      <w:r w:rsidRPr="00115D4E">
        <w:rPr>
          <w:bCs/>
          <w:sz w:val="28"/>
          <w:szCs w:val="28"/>
        </w:rPr>
        <w:t>за помощью.</w:t>
      </w:r>
    </w:p>
    <w:p w:rsidR="00115D4E" w:rsidRPr="00115D4E" w:rsidRDefault="00115D4E" w:rsidP="00115D4E">
      <w:pPr>
        <w:pStyle w:val="a3"/>
        <w:jc w:val="center"/>
        <w:rPr>
          <w:bCs/>
          <w:sz w:val="28"/>
          <w:szCs w:val="28"/>
        </w:rPr>
      </w:pPr>
      <w:r>
        <w:rPr>
          <w:bCs/>
          <w:sz w:val="28"/>
          <w:szCs w:val="28"/>
        </w:rPr>
        <w:t xml:space="preserve">- </w:t>
      </w:r>
      <w:r w:rsidRPr="00115D4E">
        <w:rPr>
          <w:bCs/>
          <w:sz w:val="28"/>
          <w:szCs w:val="28"/>
        </w:rPr>
        <w:t>Пойдёт с незнакомой тётей, которая скажет, что только что видела его маму, которая плачет, ищет его.</w:t>
      </w:r>
    </w:p>
    <w:p w:rsidR="00115D4E" w:rsidRPr="00115D4E" w:rsidRDefault="00115D4E" w:rsidP="00115D4E">
      <w:pPr>
        <w:pStyle w:val="a3"/>
        <w:jc w:val="center"/>
        <w:rPr>
          <w:bCs/>
          <w:sz w:val="28"/>
          <w:szCs w:val="28"/>
        </w:rPr>
      </w:pPr>
      <w:r>
        <w:rPr>
          <w:bCs/>
          <w:sz w:val="28"/>
          <w:szCs w:val="28"/>
        </w:rPr>
        <w:t xml:space="preserve">- </w:t>
      </w:r>
      <w:r w:rsidRPr="00115D4E">
        <w:rPr>
          <w:bCs/>
          <w:sz w:val="28"/>
          <w:szCs w:val="28"/>
        </w:rPr>
        <w:t>Попросит прохожего отве</w:t>
      </w:r>
      <w:r>
        <w:rPr>
          <w:bCs/>
          <w:sz w:val="28"/>
          <w:szCs w:val="28"/>
        </w:rPr>
        <w:t>сти его в ближайшее отделение по</w:t>
      </w:r>
      <w:r w:rsidRPr="00115D4E">
        <w:rPr>
          <w:bCs/>
          <w:sz w:val="28"/>
          <w:szCs w:val="28"/>
        </w:rPr>
        <w:t>лиции.</w:t>
      </w:r>
    </w:p>
    <w:p w:rsidR="00115D4E" w:rsidRPr="00115D4E" w:rsidRDefault="00115D4E" w:rsidP="00115D4E">
      <w:pPr>
        <w:pStyle w:val="a3"/>
        <w:jc w:val="center"/>
        <w:rPr>
          <w:bCs/>
          <w:sz w:val="28"/>
          <w:szCs w:val="28"/>
        </w:rPr>
      </w:pPr>
      <w:r>
        <w:rPr>
          <w:bCs/>
          <w:sz w:val="28"/>
          <w:szCs w:val="28"/>
        </w:rPr>
        <w:t xml:space="preserve">- </w:t>
      </w:r>
      <w:r w:rsidRPr="00115D4E">
        <w:rPr>
          <w:bCs/>
          <w:sz w:val="28"/>
          <w:szCs w:val="28"/>
        </w:rPr>
        <w:t>Обратится к продавцу, контролёру за помощью.</w:t>
      </w:r>
    </w:p>
    <w:p w:rsidR="00115D4E" w:rsidRPr="00115D4E" w:rsidRDefault="00115D4E" w:rsidP="00115D4E">
      <w:pPr>
        <w:pStyle w:val="a3"/>
        <w:jc w:val="center"/>
        <w:rPr>
          <w:bCs/>
          <w:sz w:val="28"/>
          <w:szCs w:val="28"/>
        </w:rPr>
      </w:pPr>
      <w:r>
        <w:rPr>
          <w:bCs/>
          <w:sz w:val="28"/>
          <w:szCs w:val="28"/>
        </w:rPr>
        <w:t xml:space="preserve">- </w:t>
      </w:r>
      <w:r w:rsidRPr="00115D4E">
        <w:rPr>
          <w:bCs/>
          <w:sz w:val="28"/>
          <w:szCs w:val="28"/>
        </w:rPr>
        <w:t>П</w:t>
      </w:r>
      <w:r>
        <w:rPr>
          <w:bCs/>
          <w:sz w:val="28"/>
          <w:szCs w:val="28"/>
        </w:rPr>
        <w:t>опросит прохожего позвонить в по</w:t>
      </w:r>
      <w:r w:rsidRPr="00115D4E">
        <w:rPr>
          <w:bCs/>
          <w:sz w:val="28"/>
          <w:szCs w:val="28"/>
        </w:rPr>
        <w:t>лицию и сообщить, что он потерялся и находится в каком-то месте и т.д. (Воспитатель разыгрывает ситуацию с игрушками на своём столе.)</w:t>
      </w:r>
    </w:p>
    <w:p w:rsidR="00115D4E" w:rsidRPr="00115D4E" w:rsidRDefault="00115D4E" w:rsidP="00115D4E">
      <w:pPr>
        <w:pStyle w:val="a3"/>
        <w:jc w:val="center"/>
        <w:rPr>
          <w:bCs/>
          <w:sz w:val="28"/>
          <w:szCs w:val="28"/>
        </w:rPr>
      </w:pPr>
      <w:r w:rsidRPr="00115D4E">
        <w:rPr>
          <w:bCs/>
          <w:sz w:val="28"/>
          <w:szCs w:val="28"/>
        </w:rPr>
        <w:t>Обсудить с детьми все варианты и выбрать самый верный.</w:t>
      </w:r>
    </w:p>
    <w:p w:rsidR="00115D4E" w:rsidRPr="00115D4E" w:rsidRDefault="00115D4E" w:rsidP="00115D4E">
      <w:pPr>
        <w:pStyle w:val="a3"/>
        <w:jc w:val="center"/>
        <w:rPr>
          <w:bCs/>
          <w:sz w:val="28"/>
          <w:szCs w:val="28"/>
        </w:rPr>
      </w:pPr>
    </w:p>
    <w:p w:rsidR="00115D4E" w:rsidRPr="00115D4E" w:rsidRDefault="00115D4E" w:rsidP="00115D4E">
      <w:pPr>
        <w:pStyle w:val="a3"/>
        <w:jc w:val="center"/>
        <w:rPr>
          <w:bCs/>
          <w:sz w:val="28"/>
          <w:szCs w:val="28"/>
        </w:rPr>
      </w:pPr>
      <w:r w:rsidRPr="00115D4E">
        <w:rPr>
          <w:bCs/>
          <w:sz w:val="28"/>
          <w:szCs w:val="28"/>
        </w:rPr>
        <w:t>Ребята, а какого человека мы называем незнакомым? (Ответы детей.)</w:t>
      </w:r>
    </w:p>
    <w:p w:rsidR="00115D4E" w:rsidRPr="00115D4E" w:rsidRDefault="00115D4E" w:rsidP="00115D4E">
      <w:pPr>
        <w:pStyle w:val="a3"/>
        <w:rPr>
          <w:bCs/>
          <w:sz w:val="28"/>
          <w:szCs w:val="28"/>
        </w:rPr>
      </w:pPr>
      <w:r w:rsidRPr="00115D4E">
        <w:rPr>
          <w:bCs/>
          <w:sz w:val="28"/>
          <w:szCs w:val="28"/>
        </w:rPr>
        <w:t>Запомните, это тот человек, которого вы лично не знаете. Он может называть вас по имени, говорить, что знаком с кем-то из ваших родных, называться сослуживцем папы или мамы, другом вашего дедушки, но все эти слова ничего не значат. Ведь он мог специально разузнать ваше имя или просто услышать, как вас называют друзья. А лучше всего вам, ребята, не вступать ни в какие разговоры с незнакомыми людьми!</w:t>
      </w:r>
    </w:p>
    <w:p w:rsidR="00115D4E" w:rsidRPr="00115D4E" w:rsidRDefault="00115D4E" w:rsidP="00115D4E">
      <w:pPr>
        <w:pStyle w:val="a3"/>
        <w:jc w:val="center"/>
        <w:rPr>
          <w:bCs/>
          <w:sz w:val="28"/>
          <w:szCs w:val="28"/>
        </w:rPr>
      </w:pPr>
    </w:p>
    <w:p w:rsidR="00115D4E" w:rsidRPr="00115D4E" w:rsidRDefault="00115D4E" w:rsidP="00115D4E">
      <w:pPr>
        <w:pStyle w:val="a3"/>
        <w:jc w:val="center"/>
        <w:rPr>
          <w:bCs/>
          <w:color w:val="FF0000"/>
          <w:sz w:val="28"/>
          <w:szCs w:val="28"/>
          <w:u w:val="single"/>
        </w:rPr>
      </w:pPr>
      <w:r w:rsidRPr="00115D4E">
        <w:rPr>
          <w:bCs/>
          <w:color w:val="FF0000"/>
          <w:sz w:val="28"/>
          <w:szCs w:val="28"/>
          <w:u w:val="single"/>
        </w:rPr>
        <w:lastRenderedPageBreak/>
        <w:t>Правила поведения с незнакомыми людьми:</w:t>
      </w:r>
    </w:p>
    <w:p w:rsidR="00115D4E" w:rsidRPr="00115D4E" w:rsidRDefault="00115D4E" w:rsidP="00115D4E">
      <w:pPr>
        <w:pStyle w:val="a3"/>
        <w:jc w:val="center"/>
        <w:rPr>
          <w:bCs/>
          <w:sz w:val="28"/>
          <w:szCs w:val="28"/>
        </w:rPr>
      </w:pPr>
    </w:p>
    <w:p w:rsidR="00115D4E" w:rsidRPr="00115D4E" w:rsidRDefault="00115D4E" w:rsidP="00115D4E">
      <w:pPr>
        <w:pStyle w:val="a3"/>
        <w:jc w:val="center"/>
        <w:rPr>
          <w:bCs/>
          <w:sz w:val="28"/>
          <w:szCs w:val="28"/>
        </w:rPr>
      </w:pPr>
      <w:r w:rsidRPr="00115D4E">
        <w:rPr>
          <w:bCs/>
          <w:sz w:val="28"/>
          <w:szCs w:val="28"/>
        </w:rPr>
        <w:t>Не садиться с незнакомыми людьми в машину.</w:t>
      </w:r>
    </w:p>
    <w:p w:rsidR="00115D4E" w:rsidRPr="00115D4E" w:rsidRDefault="00115D4E" w:rsidP="00115D4E">
      <w:pPr>
        <w:pStyle w:val="a3"/>
        <w:jc w:val="center"/>
        <w:rPr>
          <w:bCs/>
          <w:sz w:val="28"/>
          <w:szCs w:val="28"/>
        </w:rPr>
      </w:pPr>
      <w:r w:rsidRPr="00115D4E">
        <w:rPr>
          <w:bCs/>
          <w:sz w:val="28"/>
          <w:szCs w:val="28"/>
        </w:rPr>
        <w:t>Не вступать в разговор с незнакомым человеком на улице.</w:t>
      </w:r>
    </w:p>
    <w:p w:rsidR="00115D4E" w:rsidRPr="00115D4E" w:rsidRDefault="00115D4E" w:rsidP="00115D4E">
      <w:pPr>
        <w:pStyle w:val="a3"/>
        <w:jc w:val="center"/>
        <w:rPr>
          <w:bCs/>
          <w:sz w:val="28"/>
          <w:szCs w:val="28"/>
        </w:rPr>
      </w:pPr>
      <w:r w:rsidRPr="00115D4E">
        <w:rPr>
          <w:bCs/>
          <w:sz w:val="28"/>
          <w:szCs w:val="28"/>
        </w:rPr>
        <w:t>Не соглашаться никуда идти с незнакомым человеком, как бы он ни уговаривал и что бы ни предлагал.</w:t>
      </w:r>
    </w:p>
    <w:p w:rsidR="00115D4E" w:rsidRPr="00115D4E" w:rsidRDefault="00115D4E" w:rsidP="00115D4E">
      <w:pPr>
        <w:pStyle w:val="a3"/>
        <w:jc w:val="center"/>
        <w:rPr>
          <w:bCs/>
          <w:sz w:val="28"/>
          <w:szCs w:val="28"/>
        </w:rPr>
      </w:pPr>
      <w:r w:rsidRPr="00115D4E">
        <w:rPr>
          <w:bCs/>
          <w:sz w:val="28"/>
          <w:szCs w:val="28"/>
        </w:rPr>
        <w:t>Не верить незнакомцу, если он предлагает что-то подарить или купить вам.</w:t>
      </w:r>
    </w:p>
    <w:p w:rsidR="00115D4E" w:rsidRPr="00115D4E" w:rsidRDefault="00115D4E" w:rsidP="00115D4E">
      <w:pPr>
        <w:pStyle w:val="a3"/>
        <w:jc w:val="center"/>
        <w:rPr>
          <w:bCs/>
          <w:sz w:val="28"/>
          <w:szCs w:val="28"/>
        </w:rPr>
      </w:pPr>
      <w:r w:rsidRPr="00115D4E">
        <w:rPr>
          <w:bCs/>
          <w:sz w:val="28"/>
          <w:szCs w:val="28"/>
        </w:rPr>
        <w:t>Никогда не хвастаться тем, что у родителей много денег.</w:t>
      </w:r>
    </w:p>
    <w:p w:rsidR="00115D4E" w:rsidRPr="00115D4E" w:rsidRDefault="00115D4E" w:rsidP="00115D4E">
      <w:pPr>
        <w:pStyle w:val="a3"/>
        <w:jc w:val="center"/>
        <w:rPr>
          <w:bCs/>
          <w:sz w:val="28"/>
          <w:szCs w:val="28"/>
        </w:rPr>
      </w:pPr>
      <w:r w:rsidRPr="00115D4E">
        <w:rPr>
          <w:bCs/>
          <w:sz w:val="28"/>
          <w:szCs w:val="28"/>
        </w:rPr>
        <w:t>Не задерживаться на улице по дороге домой, не играть до темноты.</w:t>
      </w:r>
    </w:p>
    <w:p w:rsidR="00115D4E" w:rsidRPr="00115D4E" w:rsidRDefault="00115D4E" w:rsidP="00115D4E">
      <w:pPr>
        <w:pStyle w:val="a3"/>
        <w:jc w:val="center"/>
        <w:rPr>
          <w:bCs/>
          <w:sz w:val="28"/>
          <w:szCs w:val="28"/>
        </w:rPr>
      </w:pPr>
      <w:r w:rsidRPr="00115D4E">
        <w:rPr>
          <w:bCs/>
          <w:sz w:val="28"/>
          <w:szCs w:val="28"/>
        </w:rPr>
        <w:t>Не разрешать посторонним дотрагиваться до вас.</w:t>
      </w:r>
    </w:p>
    <w:p w:rsidR="00115D4E" w:rsidRPr="00115D4E" w:rsidRDefault="00115D4E" w:rsidP="00115D4E">
      <w:pPr>
        <w:pStyle w:val="a3"/>
        <w:jc w:val="center"/>
        <w:rPr>
          <w:bCs/>
          <w:sz w:val="28"/>
          <w:szCs w:val="28"/>
        </w:rPr>
      </w:pPr>
      <w:r w:rsidRPr="00115D4E">
        <w:rPr>
          <w:bCs/>
          <w:sz w:val="28"/>
          <w:szCs w:val="28"/>
        </w:rPr>
        <w:t>Если незнакомый человек слишком настойчив, громко зовите на помощь, постарайтесь вырваться и убежать.</w:t>
      </w:r>
    </w:p>
    <w:p w:rsidR="00115D4E" w:rsidRDefault="00115D4E" w:rsidP="00472FFE">
      <w:pPr>
        <w:pStyle w:val="a3"/>
        <w:jc w:val="center"/>
        <w:rPr>
          <w:b/>
          <w:bCs/>
          <w:color w:val="FF0000"/>
          <w:sz w:val="36"/>
          <w:szCs w:val="36"/>
        </w:rPr>
      </w:pPr>
    </w:p>
    <w:p w:rsidR="00115D4E" w:rsidRDefault="00115D4E" w:rsidP="00472FFE">
      <w:pPr>
        <w:pStyle w:val="a3"/>
        <w:jc w:val="center"/>
        <w:rPr>
          <w:b/>
          <w:bCs/>
          <w:color w:val="FF0000"/>
          <w:sz w:val="36"/>
          <w:szCs w:val="36"/>
        </w:rPr>
      </w:pPr>
    </w:p>
    <w:p w:rsidR="00115D4E" w:rsidRDefault="00115D4E" w:rsidP="00472FFE">
      <w:pPr>
        <w:pStyle w:val="a3"/>
        <w:jc w:val="center"/>
        <w:rPr>
          <w:b/>
          <w:bCs/>
          <w:color w:val="FF0000"/>
          <w:sz w:val="36"/>
          <w:szCs w:val="36"/>
        </w:rPr>
      </w:pPr>
    </w:p>
    <w:p w:rsidR="00115D4E" w:rsidRDefault="00115D4E" w:rsidP="00472FFE">
      <w:pPr>
        <w:pStyle w:val="a3"/>
        <w:jc w:val="center"/>
        <w:rPr>
          <w:b/>
          <w:bCs/>
          <w:color w:val="FF0000"/>
          <w:sz w:val="36"/>
          <w:szCs w:val="36"/>
        </w:rPr>
      </w:pPr>
    </w:p>
    <w:p w:rsidR="00115D4E" w:rsidRDefault="00115D4E" w:rsidP="00472FFE">
      <w:pPr>
        <w:pStyle w:val="a3"/>
        <w:jc w:val="center"/>
        <w:rPr>
          <w:b/>
          <w:bCs/>
          <w:color w:val="FF0000"/>
          <w:sz w:val="36"/>
          <w:szCs w:val="36"/>
        </w:rPr>
      </w:pPr>
    </w:p>
    <w:p w:rsidR="00115D4E" w:rsidRDefault="00115D4E" w:rsidP="00472FFE">
      <w:pPr>
        <w:pStyle w:val="a3"/>
        <w:jc w:val="center"/>
        <w:rPr>
          <w:b/>
          <w:bCs/>
          <w:color w:val="FF0000"/>
          <w:sz w:val="36"/>
          <w:szCs w:val="36"/>
        </w:rPr>
      </w:pPr>
    </w:p>
    <w:p w:rsidR="00115D4E" w:rsidRDefault="00115D4E" w:rsidP="00472FFE">
      <w:pPr>
        <w:pStyle w:val="a3"/>
        <w:jc w:val="center"/>
        <w:rPr>
          <w:b/>
          <w:bCs/>
          <w:color w:val="FF0000"/>
          <w:sz w:val="36"/>
          <w:szCs w:val="36"/>
        </w:rPr>
      </w:pPr>
    </w:p>
    <w:p w:rsidR="00115D4E" w:rsidRDefault="00115D4E" w:rsidP="00472FFE">
      <w:pPr>
        <w:pStyle w:val="a3"/>
        <w:jc w:val="center"/>
        <w:rPr>
          <w:b/>
          <w:bCs/>
          <w:color w:val="FF0000"/>
          <w:sz w:val="36"/>
          <w:szCs w:val="36"/>
        </w:rPr>
      </w:pPr>
    </w:p>
    <w:p w:rsidR="00B3584A" w:rsidRDefault="00B3584A">
      <w:bookmarkStart w:id="0" w:name="_GoBack"/>
      <w:bookmarkEnd w:id="0"/>
    </w:p>
    <w:sectPr w:rsidR="00B3584A" w:rsidSect="00115D4E">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104"/>
    <w:multiLevelType w:val="multilevel"/>
    <w:tmpl w:val="06C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72CF9"/>
    <w:multiLevelType w:val="multilevel"/>
    <w:tmpl w:val="1814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352F"/>
    <w:multiLevelType w:val="multilevel"/>
    <w:tmpl w:val="FF8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1444B"/>
    <w:multiLevelType w:val="multilevel"/>
    <w:tmpl w:val="4A3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A3DF3"/>
    <w:multiLevelType w:val="multilevel"/>
    <w:tmpl w:val="95A0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61CBC"/>
    <w:multiLevelType w:val="multilevel"/>
    <w:tmpl w:val="120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93BCA"/>
    <w:multiLevelType w:val="multilevel"/>
    <w:tmpl w:val="D022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269"/>
    <w:rsid w:val="00115D4E"/>
    <w:rsid w:val="00472FFE"/>
    <w:rsid w:val="007F309A"/>
    <w:rsid w:val="007F71A6"/>
    <w:rsid w:val="00B13D81"/>
    <w:rsid w:val="00B3584A"/>
    <w:rsid w:val="00E36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FFE"/>
  </w:style>
</w:styles>
</file>

<file path=word/webSettings.xml><?xml version="1.0" encoding="utf-8"?>
<w:webSettings xmlns:r="http://schemas.openxmlformats.org/officeDocument/2006/relationships" xmlns:w="http://schemas.openxmlformats.org/wordprocessingml/2006/main">
  <w:divs>
    <w:div w:id="2666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для всех</cp:lastModifiedBy>
  <cp:revision>9</cp:revision>
  <dcterms:created xsi:type="dcterms:W3CDTF">2016-12-04T11:03:00Z</dcterms:created>
  <dcterms:modified xsi:type="dcterms:W3CDTF">2017-09-06T10:18:00Z</dcterms:modified>
</cp:coreProperties>
</file>